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48092" w14:textId="77777777" w:rsidR="000E58B6" w:rsidRPr="002F0B77" w:rsidRDefault="008A4872" w:rsidP="00E346BC">
      <w:pPr>
        <w:pStyle w:val="NormalWeb"/>
        <w:spacing w:before="0" w:beforeAutospacing="0" w:after="0" w:afterAutospacing="0"/>
        <w:rPr>
          <w:rFonts w:ascii="Arial" w:hAnsi="Arial" w:cs="Arial"/>
        </w:rPr>
      </w:pPr>
      <w:bookmarkStart w:id="0" w:name="_GoBack"/>
      <w:r w:rsidRPr="002F0B77">
        <w:rPr>
          <w:rFonts w:ascii="Arial" w:hAnsi="Arial" w:cs="Arial"/>
        </w:rPr>
        <w:t>Day 2 -  Choose Your Journal and Supplies</w:t>
      </w:r>
    </w:p>
    <w:bookmarkEnd w:id="0"/>
    <w:p w14:paraId="40A50D9F" w14:textId="77777777" w:rsidR="00E346BC" w:rsidRPr="002F0B77" w:rsidRDefault="00E346BC" w:rsidP="00E346BC">
      <w:pPr>
        <w:pStyle w:val="NormalWeb"/>
        <w:spacing w:before="0" w:beforeAutospacing="0" w:after="0" w:afterAutospacing="0"/>
        <w:rPr>
          <w:rFonts w:ascii="Arial" w:hAnsi="Arial" w:cs="Arial"/>
        </w:rPr>
      </w:pPr>
    </w:p>
    <w:p w14:paraId="17086987" w14:textId="77777777" w:rsidR="008A4872" w:rsidRPr="002F0B77" w:rsidRDefault="008A4872">
      <w:pPr>
        <w:rPr>
          <w:rFonts w:ascii="Arial" w:hAnsi="Arial" w:cs="Arial"/>
          <w:color w:val="000000"/>
          <w:sz w:val="24"/>
          <w:szCs w:val="24"/>
          <w:shd w:val="clear" w:color="auto" w:fill="FFFFFF"/>
        </w:rPr>
      </w:pPr>
      <w:r w:rsidRPr="002F0B77">
        <w:rPr>
          <w:rFonts w:ascii="Arial" w:hAnsi="Arial" w:cs="Arial"/>
          <w:color w:val="000000"/>
          <w:sz w:val="24"/>
          <w:szCs w:val="24"/>
          <w:shd w:val="clear" w:color="auto" w:fill="FFFFFF"/>
        </w:rPr>
        <w:t xml:space="preserve">Hi </w:t>
      </w:r>
      <w:proofErr w:type="gramStart"/>
      <w:r w:rsidRPr="002F0B77">
        <w:rPr>
          <w:rFonts w:ascii="Arial" w:hAnsi="Arial" w:cs="Arial"/>
          <w:color w:val="000000"/>
          <w:sz w:val="24"/>
          <w:szCs w:val="24"/>
          <w:shd w:val="clear" w:color="auto" w:fill="FFFFFF"/>
        </w:rPr>
        <w:t>{!</w:t>
      </w:r>
      <w:proofErr w:type="spellStart"/>
      <w:r w:rsidRPr="002F0B77">
        <w:rPr>
          <w:rFonts w:ascii="Arial" w:hAnsi="Arial" w:cs="Arial"/>
          <w:color w:val="000000"/>
          <w:sz w:val="24"/>
          <w:szCs w:val="24"/>
          <w:shd w:val="clear" w:color="auto" w:fill="FFFFFF"/>
        </w:rPr>
        <w:t>firstname</w:t>
      </w:r>
      <w:proofErr w:type="gramEnd"/>
      <w:r w:rsidRPr="002F0B77">
        <w:rPr>
          <w:rFonts w:ascii="Arial" w:hAnsi="Arial" w:cs="Arial"/>
          <w:color w:val="000000"/>
          <w:sz w:val="24"/>
          <w:szCs w:val="24"/>
          <w:shd w:val="clear" w:color="auto" w:fill="FFFFFF"/>
        </w:rPr>
        <w:t>_fix</w:t>
      </w:r>
      <w:proofErr w:type="spellEnd"/>
      <w:r w:rsidRPr="002F0B77">
        <w:rPr>
          <w:rFonts w:ascii="Arial" w:hAnsi="Arial" w:cs="Arial"/>
          <w:color w:val="000000"/>
          <w:sz w:val="24"/>
          <w:szCs w:val="24"/>
          <w:shd w:val="clear" w:color="auto" w:fill="FFFFFF"/>
        </w:rPr>
        <w:t>}</w:t>
      </w:r>
    </w:p>
    <w:p w14:paraId="38C50E93" w14:textId="77777777" w:rsidR="009B66DD" w:rsidRPr="002F0B77" w:rsidRDefault="00564D61">
      <w:pPr>
        <w:rPr>
          <w:rFonts w:ascii="Arial" w:hAnsi="Arial" w:cs="Arial"/>
          <w:color w:val="000000"/>
          <w:sz w:val="24"/>
          <w:szCs w:val="24"/>
          <w:shd w:val="clear" w:color="auto" w:fill="FFFFFF"/>
        </w:rPr>
      </w:pPr>
      <w:r w:rsidRPr="002F0B77">
        <w:rPr>
          <w:rFonts w:ascii="Arial" w:hAnsi="Arial" w:cs="Arial"/>
          <w:color w:val="000000"/>
          <w:sz w:val="24"/>
          <w:szCs w:val="24"/>
          <w:shd w:val="clear" w:color="auto" w:fill="FFFFFF"/>
        </w:rPr>
        <w:t xml:space="preserve">Welcome back to the email series all about journaling for mental health! On day 1, you learned about why journaling can be so effective for your mental health, including anxiety, depression, and stress. Today, we want you to gather your supplies and show you some different options available. </w:t>
      </w:r>
    </w:p>
    <w:p w14:paraId="7ACCEF85" w14:textId="77777777" w:rsidR="002F0B77" w:rsidRPr="002F0B77" w:rsidRDefault="002F0B77">
      <w:pPr>
        <w:rPr>
          <w:rFonts w:ascii="Arial" w:hAnsi="Arial" w:cs="Arial"/>
          <w:b/>
          <w:color w:val="000000"/>
          <w:sz w:val="24"/>
          <w:szCs w:val="24"/>
          <w:shd w:val="clear" w:color="auto" w:fill="FFFFFF"/>
        </w:rPr>
      </w:pPr>
      <w:r w:rsidRPr="002F0B77">
        <w:rPr>
          <w:rFonts w:ascii="Arial" w:hAnsi="Arial" w:cs="Arial"/>
          <w:b/>
          <w:color w:val="000000"/>
          <w:sz w:val="24"/>
          <w:szCs w:val="24"/>
          <w:shd w:val="clear" w:color="auto" w:fill="FFFFFF"/>
        </w:rPr>
        <w:t>Choosing Your Journal</w:t>
      </w:r>
    </w:p>
    <w:p w14:paraId="230DC485" w14:textId="77777777" w:rsidR="002F0B77" w:rsidRPr="002F0B77" w:rsidRDefault="002F0B77">
      <w:pPr>
        <w:rPr>
          <w:rFonts w:ascii="Arial" w:hAnsi="Arial" w:cs="Arial"/>
          <w:color w:val="000000"/>
          <w:sz w:val="24"/>
          <w:szCs w:val="24"/>
          <w:shd w:val="clear" w:color="auto" w:fill="FFFFFF"/>
        </w:rPr>
      </w:pPr>
      <w:r w:rsidRPr="002F0B77">
        <w:rPr>
          <w:rFonts w:ascii="Arial" w:hAnsi="Arial" w:cs="Arial"/>
          <w:color w:val="000000"/>
          <w:sz w:val="24"/>
          <w:szCs w:val="24"/>
          <w:shd w:val="clear" w:color="auto" w:fill="FFFFFF"/>
        </w:rPr>
        <w:t>You of course want to start with the journal itself. There are many different options available, from standard notebooks you can use or leather-bound journals. Journals have a variety of covers, slots inside for hiding notes or pictures, and pages with blank pages or lines to write on. You should think about how you want to use the journal when deciding on the best one.</w:t>
      </w:r>
    </w:p>
    <w:p w14:paraId="6238D7E3" w14:textId="77777777" w:rsidR="002F0B77" w:rsidRPr="002F0B77" w:rsidRDefault="002F0B77">
      <w:pPr>
        <w:rPr>
          <w:rFonts w:ascii="Arial" w:hAnsi="Arial" w:cs="Arial"/>
          <w:color w:val="000000"/>
          <w:sz w:val="24"/>
          <w:szCs w:val="24"/>
          <w:shd w:val="clear" w:color="auto" w:fill="FFFFFF"/>
        </w:rPr>
      </w:pPr>
      <w:r w:rsidRPr="002F0B77">
        <w:rPr>
          <w:rFonts w:ascii="Arial" w:hAnsi="Arial" w:cs="Arial"/>
          <w:color w:val="000000"/>
          <w:sz w:val="24"/>
          <w:szCs w:val="24"/>
          <w:shd w:val="clear" w:color="auto" w:fill="FFFFFF"/>
        </w:rPr>
        <w:t>Also, don’t forget about the size – you want it to be convenient for travel, so make sure it fits in your main handbag or laptop case, or possibly in your desk at work.</w:t>
      </w:r>
    </w:p>
    <w:p w14:paraId="39BF1ACC" w14:textId="77777777" w:rsidR="002F0B77" w:rsidRPr="002F0B77" w:rsidRDefault="002F0B77">
      <w:pPr>
        <w:rPr>
          <w:rFonts w:ascii="Arial" w:hAnsi="Arial" w:cs="Arial"/>
          <w:b/>
          <w:color w:val="000000"/>
          <w:sz w:val="24"/>
          <w:szCs w:val="24"/>
          <w:shd w:val="clear" w:color="auto" w:fill="FFFFFF"/>
        </w:rPr>
      </w:pPr>
      <w:r w:rsidRPr="002F0B77">
        <w:rPr>
          <w:rFonts w:ascii="Arial" w:hAnsi="Arial" w:cs="Arial"/>
          <w:b/>
          <w:color w:val="000000"/>
          <w:sz w:val="24"/>
          <w:szCs w:val="24"/>
          <w:shd w:val="clear" w:color="auto" w:fill="FFFFFF"/>
        </w:rPr>
        <w:t>Finding Writing Utensils</w:t>
      </w:r>
    </w:p>
    <w:p w14:paraId="7373DD32" w14:textId="77777777" w:rsidR="002F0B77" w:rsidRPr="002F0B77" w:rsidRDefault="002F0B77">
      <w:pPr>
        <w:rPr>
          <w:rFonts w:ascii="Arial" w:hAnsi="Arial" w:cs="Arial"/>
          <w:color w:val="000000"/>
          <w:sz w:val="24"/>
          <w:szCs w:val="24"/>
          <w:shd w:val="clear" w:color="auto" w:fill="FFFFFF"/>
        </w:rPr>
      </w:pPr>
      <w:r w:rsidRPr="002F0B77">
        <w:rPr>
          <w:rFonts w:ascii="Arial" w:hAnsi="Arial" w:cs="Arial"/>
          <w:color w:val="000000"/>
          <w:sz w:val="24"/>
          <w:szCs w:val="24"/>
          <w:shd w:val="clear" w:color="auto" w:fill="FFFFFF"/>
        </w:rPr>
        <w:t>Once you have chosen your journal, it is time to find what you want to write with. While you can use anything, it does help to try different pens and figure out which kind you like the best. Enjoying your pen makes a bigger difference than you might imagine when you want to turn journaling into a daily practice.</w:t>
      </w:r>
    </w:p>
    <w:p w14:paraId="3EF9C63E" w14:textId="77777777" w:rsidR="002F0B77" w:rsidRPr="002F0B77" w:rsidRDefault="002F0B77">
      <w:pPr>
        <w:rPr>
          <w:rFonts w:ascii="Arial" w:hAnsi="Arial" w:cs="Arial"/>
          <w:b/>
          <w:color w:val="000000"/>
          <w:sz w:val="24"/>
          <w:szCs w:val="24"/>
          <w:shd w:val="clear" w:color="auto" w:fill="FFFFFF"/>
        </w:rPr>
      </w:pPr>
      <w:r w:rsidRPr="002F0B77">
        <w:rPr>
          <w:rFonts w:ascii="Arial" w:hAnsi="Arial" w:cs="Arial"/>
          <w:b/>
          <w:color w:val="000000"/>
          <w:sz w:val="24"/>
          <w:szCs w:val="24"/>
          <w:shd w:val="clear" w:color="auto" w:fill="FFFFFF"/>
        </w:rPr>
        <w:t>Gathering Other Supplies</w:t>
      </w:r>
    </w:p>
    <w:p w14:paraId="0F3714C3" w14:textId="77777777" w:rsidR="002F0B77" w:rsidRPr="002F0B77" w:rsidRDefault="002F0B77">
      <w:pPr>
        <w:rPr>
          <w:rFonts w:ascii="Arial" w:hAnsi="Arial" w:cs="Arial"/>
          <w:color w:val="000000"/>
          <w:sz w:val="24"/>
          <w:szCs w:val="24"/>
          <w:shd w:val="clear" w:color="auto" w:fill="FFFFFF"/>
        </w:rPr>
      </w:pPr>
      <w:r w:rsidRPr="002F0B77">
        <w:rPr>
          <w:rFonts w:ascii="Arial" w:hAnsi="Arial" w:cs="Arial"/>
          <w:color w:val="000000"/>
          <w:sz w:val="24"/>
          <w:szCs w:val="24"/>
          <w:shd w:val="clear" w:color="auto" w:fill="FFFFFF"/>
        </w:rPr>
        <w:t>With the journal and pens purchased, you can then decide to add other journaling supplies, like colored pencils or markers if you want to add sketches in your journal, or a variety of embellishments for a bullet journal.</w:t>
      </w:r>
    </w:p>
    <w:p w14:paraId="4F244751" w14:textId="77777777" w:rsidR="002F0B77" w:rsidRPr="002F0B77" w:rsidRDefault="002F0B77">
      <w:pPr>
        <w:rPr>
          <w:rFonts w:ascii="Arial" w:hAnsi="Arial" w:cs="Arial"/>
          <w:color w:val="000000"/>
          <w:sz w:val="24"/>
          <w:szCs w:val="24"/>
          <w:shd w:val="clear" w:color="auto" w:fill="FFFFFF"/>
        </w:rPr>
      </w:pPr>
      <w:r w:rsidRPr="002F0B77">
        <w:rPr>
          <w:rFonts w:ascii="Arial" w:hAnsi="Arial" w:cs="Arial"/>
          <w:color w:val="000000"/>
          <w:sz w:val="24"/>
          <w:szCs w:val="24"/>
          <w:shd w:val="clear" w:color="auto" w:fill="FFFFFF"/>
        </w:rPr>
        <w:t>Once you’re ready, come back tomorrow to read more about how you can use your journal for mental health.</w:t>
      </w:r>
    </w:p>
    <w:p w14:paraId="3DD0DD65" w14:textId="77777777" w:rsidR="002F0B77" w:rsidRPr="002F0B77" w:rsidRDefault="002F0B77">
      <w:pPr>
        <w:rPr>
          <w:rFonts w:ascii="Arial" w:hAnsi="Arial" w:cs="Arial"/>
          <w:color w:val="000000"/>
          <w:sz w:val="24"/>
          <w:szCs w:val="24"/>
          <w:shd w:val="clear" w:color="auto" w:fill="FFFFFF"/>
        </w:rPr>
      </w:pPr>
      <w:r w:rsidRPr="002F0B77">
        <w:rPr>
          <w:rFonts w:ascii="Arial" w:hAnsi="Arial" w:cs="Arial"/>
          <w:color w:val="000000"/>
          <w:sz w:val="24"/>
          <w:szCs w:val="24"/>
          <w:shd w:val="clear" w:color="auto" w:fill="FFFFFF"/>
        </w:rPr>
        <w:t>[Sign Off]</w:t>
      </w:r>
    </w:p>
    <w:p w14:paraId="10CA45E9" w14:textId="77777777" w:rsidR="002F0B77" w:rsidRPr="002F0B77" w:rsidRDefault="002F0B77">
      <w:pPr>
        <w:rPr>
          <w:rFonts w:ascii="Arial" w:hAnsi="Arial" w:cs="Arial"/>
          <w:b/>
          <w:color w:val="000000"/>
          <w:sz w:val="24"/>
          <w:szCs w:val="24"/>
          <w:shd w:val="clear" w:color="auto" w:fill="FFFFFF"/>
        </w:rPr>
      </w:pPr>
    </w:p>
    <w:p w14:paraId="3AE8A36F" w14:textId="77777777" w:rsidR="008A4872" w:rsidRPr="002F0B77" w:rsidRDefault="008A4872">
      <w:pPr>
        <w:rPr>
          <w:rFonts w:ascii="Arial" w:hAnsi="Arial" w:cs="Arial"/>
          <w:sz w:val="24"/>
          <w:szCs w:val="24"/>
        </w:rPr>
      </w:pPr>
    </w:p>
    <w:sectPr w:rsidR="008A4872" w:rsidRPr="002F0B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872"/>
    <w:rsid w:val="000E58B6"/>
    <w:rsid w:val="002F0B77"/>
    <w:rsid w:val="00564D61"/>
    <w:rsid w:val="008A4872"/>
    <w:rsid w:val="009B66DD"/>
    <w:rsid w:val="00A23696"/>
    <w:rsid w:val="00B34F68"/>
    <w:rsid w:val="00E346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14D48"/>
  <w15:chartTrackingRefBased/>
  <w15:docId w15:val="{6EB30C0E-EED1-42AB-9EB7-2B3456C39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A487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242</Words>
  <Characters>1382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2017-09-06T22:34:00Z</dcterms:created>
  <dcterms:modified xsi:type="dcterms:W3CDTF">2017-09-07T02:51:00Z</dcterms:modified>
</cp:coreProperties>
</file>